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5F" w:rsidRDefault="00566B5F" w:rsidP="0001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Pr="00E36247">
        <w:rPr>
          <w:rFonts w:ascii="Times New Roman" w:hAnsi="Times New Roman" w:cs="Times New Roman"/>
          <w:b/>
          <w:sz w:val="28"/>
          <w:szCs w:val="28"/>
          <w:u w:val="single"/>
        </w:rPr>
        <w:t>на включение в кадровый резерв</w:t>
      </w:r>
      <w:r w:rsidRPr="00E362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B5F" w:rsidRDefault="0036656C" w:rsidP="00566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вакантной должности</w:t>
      </w:r>
      <w:r w:rsidR="00566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B5F"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 w:rsidR="00566B5F"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  Российской Федерации (старшая группа)</w:t>
      </w:r>
    </w:p>
    <w:p w:rsidR="00566B5F" w:rsidRPr="00941E74" w:rsidRDefault="00566B5F" w:rsidP="00566B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2"/>
      </w:tblGrid>
      <w:tr w:rsidR="00941E74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856680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AF214A" w:rsidP="009D7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566B5F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осударственный инспектор</w:t>
            </w:r>
            <w:r w:rsidR="00B03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(кадровый резерв)</w:t>
            </w:r>
            <w:bookmarkStart w:id="0" w:name="_GoBack"/>
            <w:bookmarkEnd w:id="0"/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787BC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2" w:type="dxa"/>
            <w:shd w:val="clear" w:color="auto" w:fill="auto"/>
          </w:tcPr>
          <w:p w:rsidR="002C1DFA" w:rsidRPr="00DC1372" w:rsidRDefault="008F27C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Ухтинский территориальный отдел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112A57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112A57" w:rsidRPr="00112A57" w:rsidRDefault="00112A57" w:rsidP="00112A57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A57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 промышленности и энергетики;</w:t>
            </w:r>
          </w:p>
          <w:p w:rsidR="002C1DFA" w:rsidRPr="005361B2" w:rsidRDefault="00112A57" w:rsidP="00112A57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A5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национальной безопасности и укрепление государственной границы.</w:t>
            </w:r>
          </w:p>
        </w:tc>
      </w:tr>
      <w:tr w:rsidR="00C53E01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C53E01" w:rsidRPr="00EE5BD4" w:rsidRDefault="00C53E01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5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112A57" w:rsidRPr="00112A57" w:rsidRDefault="00112A57" w:rsidP="00112A57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12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Регулирование в сфере промышленной безопасности горнорудной, угольной и металлургической промышленности;</w:t>
            </w:r>
          </w:p>
          <w:p w:rsidR="00C53E01" w:rsidRPr="00C70427" w:rsidRDefault="00112A57" w:rsidP="00112A57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Регулирование в сфере противодействия терроризму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512" w:type="dxa"/>
            <w:shd w:val="clear" w:color="auto" w:fill="auto"/>
          </w:tcPr>
          <w:p w:rsidR="002C1DFA" w:rsidRPr="004734FB" w:rsidRDefault="002C1DFA" w:rsidP="00112A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77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112A57">
              <w:rPr>
                <w:rFonts w:ascii="Times New Roman" w:eastAsia="Calibri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</w:t>
            </w:r>
            <w:proofErr w:type="spellEnd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5361B2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</w:t>
            </w:r>
            <w:proofErr w:type="spellStart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DFA" w:rsidRPr="00941E74" w:rsidTr="00352938">
        <w:trPr>
          <w:trHeight w:val="419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512" w:type="dxa"/>
            <w:shd w:val="clear" w:color="auto" w:fill="auto"/>
          </w:tcPr>
          <w:p w:rsidR="00352938" w:rsidRPr="006F62D8" w:rsidRDefault="00112A57" w:rsidP="00112A5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12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«Государственное и муниципальное управление», «Юриспруденция», «Менеджмент», «Управление персоналом», «</w:t>
            </w:r>
            <w:proofErr w:type="spellStart"/>
            <w:r w:rsidRPr="00112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Техносферная</w:t>
            </w:r>
            <w:proofErr w:type="spellEnd"/>
            <w:r w:rsidRPr="00112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безопасность», «Экология и природопользование», «Прикладная геология, горное дело, нефтегазовое дело и геодезия», «Горное дело», «Технологии материалов», «Материаловедение и технологии материалов», «Управление качеством», «Прикладная геология», «Прикладная геодезия», «Разведка и разработка полезных ископаемых», «Физические процессы горного или нефтегазового производства», «Геология», «Картография и </w:t>
            </w:r>
            <w:proofErr w:type="spellStart"/>
            <w:r w:rsidRPr="00112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геоинформатика</w:t>
            </w:r>
            <w:proofErr w:type="spellEnd"/>
            <w:r w:rsidRPr="00112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«Геодезия и дистанционное зондирование», «Боеприпасы и взрыватели», «Землеустройство и кадастры</w:t>
            </w:r>
            <w:proofErr w:type="gramEnd"/>
            <w:r w:rsidRPr="00112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», «Химические </w:t>
            </w:r>
            <w:r w:rsidRPr="00112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технологии», «Безопасность технологических процессов и производств», «Разработка и эксплуатация нефтяных и газовых месторождений», «Технология и техника разведки месторождений полезных ископаемых» или иное направление подготовки (специальность), для которого законодательством об образовании Российской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12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Стаж государственной гражданской службы и работы по специальности, направлению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2C1DFA" w:rsidRPr="00941E74" w:rsidTr="00112C62">
        <w:trPr>
          <w:trHeight w:val="58"/>
        </w:trPr>
        <w:tc>
          <w:tcPr>
            <w:tcW w:w="2410" w:type="dxa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5361B2" w:rsidRDefault="002C1DFA" w:rsidP="009E478A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государственного языка Российской Федерации (русского языка);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 знания основ Конституции Российской Федерации, законодательства о государственной гражданской службе Российской Федерации», законодательства Российской Федерации о противодействии коррупции;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промышленной безопасности при проектировании, строительстве, реконструкции, эксплуатации, капитальном ремонте, техническом перевооружении, консервации и ликвидации опасных производственных объектов;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 общих требований безопасности при ведении работ, связанных с пользованием недрами;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знание правил осуществления производственного </w:t>
            </w:r>
            <w:proofErr w:type="gram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требований промышленной безопасности на опасных производственных объектах;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промышленной безопасности в отношении объектов горнорудной и не рудной промышленности.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осуществления маркшейдерского контроля и надзора при ведении горных работ;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технических регламентов в установленной сфере промышленной безопасности объектов нефтегазового комплекса;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вопросов государственного контроля (надзора) за соблюдением требований промышленной безопасности в отношении опасных производственных объектов нефтегазового комплекса;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знания в области информационно-коммуникационных технологий.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информационной безопасности и защиты информации,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</w:t>
            </w: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сведениями, составляющими государственную тайну;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меры по обеспечению безопасности информации при использовании общественного и прикладного программного обеспечения, требования к надежности паролей;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работы со служебной электронной почтой, а также правила использования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ичной электронной почты, служб </w:t>
            </w: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фишинговые</w:t>
            </w:r>
            <w:proofErr w:type="spell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письма и </w:t>
            </w:r>
            <w:proofErr w:type="gram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спам-рассылки</w:t>
            </w:r>
            <w:proofErr w:type="gram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, умение корректно и своевременно реагировать на получение таких электронных сообщений;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</w:t>
            </w:r>
            <w:proofErr w:type="spell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телекоммуникационых</w:t>
            </w:r>
            <w:proofErr w:type="spell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сетей общего пользования (включая сеть «Интернет»), в том числе с использованием мобильных устройств;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и ограничения подключения внешних устройств (</w:t>
            </w:r>
            <w:proofErr w:type="spell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основных положений законодательства о персональных данных,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понятие персональных данных, принципы и условия их обработки;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меры по обеспечению безопасности персональных данных при их обработке в информационных системах.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основных положений законодательства об электронной подписи,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понятие и виды электронных подписей;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условия признания электронных документов, подписанных электронной подписью, равнозначными документами на бумажном носителе, </w:t>
            </w:r>
            <w:proofErr w:type="gram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подписанным</w:t>
            </w:r>
            <w:proofErr w:type="gram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собственноручной подписью.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Иные (дополнительные) базовые знания: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служебного взаимодействия в пределах своей компетенции с органами государственной власти Российской Федерации, субъектов Российской Федерации;</w:t>
            </w:r>
          </w:p>
          <w:p w:rsidR="009727CF" w:rsidRDefault="009727CF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нормы и правила охраны труда и пожарной безопасности.</w:t>
            </w:r>
          </w:p>
          <w:p w:rsidR="009727CF" w:rsidRDefault="009727CF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3383" w:rsidRDefault="00D83383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7CF" w:rsidRDefault="009727CF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соблюдать этику делового общения;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планировать, рационально использовать служебное время;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коммуникативные умения; 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совершенствовать свой профессиональный уровень;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умения в области информационно-коммуникационных технологий: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 текстовыми документами, электронными таблицами, включая их создание, редактирование и форматирование, сохранение и печать;</w:t>
            </w:r>
          </w:p>
          <w:p w:rsid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 общими сетевыми ресурсами (сетевыми дисками, папками).</w:t>
            </w:r>
          </w:p>
          <w:p w:rsidR="00D83383" w:rsidRPr="009727CF" w:rsidRDefault="00D83383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Иные (дополнительные) базовые умения: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применять на практике законодательные и нормативные правовые акты;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и обобщать информацию;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оперативно принимать и осуществлять принятые решения;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эффективно и последовательно осуществлять взаимодействие с другими территориальными отделами Управления;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эффективно и последовательно организовывать взаимодействие с другими ведомствами и организациями;</w:t>
            </w:r>
          </w:p>
          <w:p w:rsidR="009727CF" w:rsidRDefault="009727CF" w:rsidP="009727CF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 распределять рабочее время.</w:t>
            </w:r>
          </w:p>
          <w:p w:rsidR="009727CF" w:rsidRDefault="009727CF" w:rsidP="009727CF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727CF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Гражданский кодекс Российской Федерации от 30 ноября 1994 года № 51-ФЗ (часть 1 и 2);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Кодекс Российской Федерации об административных правонарушениях от 30 декабря 2001 года № 195-ФЗ (глава 9);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Градостроительный кодекс Российской Федерации от 29 декабря 2004 года № 190-ФЗ;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31.07.2020 № 247-ФЗ «Об обязательных требованиях в Российской Федерации»;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Закон Российской Федерации от 21 февраля 1992 года № 2395-1 «О недрах»;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21 июля 1993 года № 5485-1 «О государственной тайне»;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21 декабря 1994 года № 69-ФЗ «О пожарной безопасности»;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Федеральный закон от 21 декабря 1994 года № 68-ФЗ «О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защите населения и территорий от чрезвычайных ситуаций природного и техногенного характера»;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22 августа 1995 года № 151-ФЗ «Об аварийно- спасательных службах и статусе спасателей»;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10)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21 июля 1997 года № 116-ФЗ «О промышленной безопасности опасных производственных объектов»;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11)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27 декабря 2002 года № 184-ФЗ «О техническом регулировании»;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13)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 мая 2006 года № 59-ФЗ «О порядке рассмотрения обращений граждан Российской Федерации»;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14)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 марта 2007 года № 25-ФЗ «О муниципальной службе в Российской Федерации» (в части взаимосвязи муниципальной службы и государственной гражданской службы);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15)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6 марта 2006 года № 35-ФЗ «О противодействии терроризму»;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16)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22 июля 2008 года № 123-ФЗ «Технический регламент о требованиях пожарной безопасности»;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17)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18)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30 декабря 2009 года № 384-ФЗ «Технический регламент о безопасности зданий и сооружений»;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19)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20)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27 июля 2010 года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21)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4 мая 2011 года № 99-ФЗ «О лицензировании отдельных видов деятельности»;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22)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30 марта 1999 года № 52-ФЗ «О санитарн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эпидемиологическом благополучии населения»;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23)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10 января 2002 года № 7-ФЗ «Об охране окружающей среды»;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24)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21 июля 2011 года № 256-ФЗ «О безопасности объектов топливно-энергетического комплекса»;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25)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31 июля 2021 года № 248-ФЗ «О государственном контроле (надзоре) и муниципальном контроле в Российской Федерации»;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26)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указ Президента Российской Федерации от 26 декабря 2015 года № 664 «О мерах по совершенствованию государственного управления в области противодействия терроризму»;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27)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от 18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декабря 2020 года № 2168 «Об организации и осуществлении производственного 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требований промышленной безопасности»;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28)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30 июня 2021 года № 1074 «О федеральном государственном горном надзоре»;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29)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30 июня 2021 года № 1082 «О федеральном государственном промышленном надзоре»;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30)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30 декабря 2003 года № 794 «О единой государственной системе предупреждения и ликвидации чрезвычайных ситуаций»;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31)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30 июля 2004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№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401 «Положение о Федеральной службе по экологическому,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технологическому и атомному надзору»;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32)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16 сентября 2020 года № 1477 «О лицензировании деятельности по проведению экспертизы промышленной безопасности»;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33)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17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2012 года №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1318 «О порядке проведения федеральными органами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34)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12 октября 2020 года № 1661 «О лицензировании эксплуатации взрывопожароопасных и химически опасных производственных объектов I, II и III классов опасности»;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35)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25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2013 года №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1244 «Об антитеррористической защищенности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(территорий)»;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36)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4 мая 2008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333 «О компетенции федеральных органов исполнительной власти,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деятельностью которых осуществляет Правительство Российской Федерации, в области противодействия терроризму»;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37)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от 19 апреля 2016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№ 325 «Об утверждении требований к антитеррористической защищенности объектов (территорий) Федеральной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службы по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экологическому,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технологическому и атомному надзору и формы паспорта безопасности этих объекто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территорий)»;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38)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положение Центрального банка Российской Федерации от 28 декабря 2016 года № 574-П «О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39)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13 августа 1997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№ 1009 «Об утверждении 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подготовки нормативных правовых актов федеральных органов исполнительной власти</w:t>
            </w:r>
            <w:proofErr w:type="gramEnd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их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19 января 2005 года № 30 «О Типовом регламенте взаимодействия федеральных органов исполнительной власти»;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41)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16 февраля 2008 года № 87 «О составе разделов проектной документации и требованиях к их содержанию»;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42)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11 мая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№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559 «Об утверждении минимальных требований к членам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43)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16 сентября 2020 года № 1479 «Об утверждении Правил противопожарного режима в Российской Федерации»;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44)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 2012 года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45)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ации от 15 сентября 2020 года №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1435 «О лицензировании деятельности, связанной с обращением взрывчатых материалов промышленного назначения»;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46)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15 сентября 2020 года № 1437 «Об утверждении Положения о разработке планов мероприятий по локализации и ликвидации последствий аварий на опасных производственных объектах»;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47)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16 сентября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 №1465 «Об утверждении Правил подготовки и оформления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удостоверяющих уточненные границы горного отвода»;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48)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16 сентября 2020 года № 1466 «Об утверждении Правил подготовки, рассмотрения и согласования планов и схем развития горных работ по видам полезных ископаемых»;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49)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16 сентября 2020 года № 1467 «О лицензировании производства маркшейдерских работ»;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50)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24 ноября 1998 года № 1371 «О регистрации объектов в государственном реестре опасных производственных объектов»;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51)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решение Комиссии Таможенного союза от 18 октября 2011 года № 823 «Технический регламент Таможенного союза «О безопасности машин и оборудования» (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 010/2011);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52)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решение Комиссии Таможенного союза от 18 октября 2011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825 «Технический регламент Таможенного союза «О безопасности оборудования для работы во взрывоопасных средах» (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 012/2011);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53)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решение Комиссии Таможенного союза от 20 июля 2012 года № 57 «Технический регламент Таможенного союза «О безопасности взрывчатых веществ и изделий на их основе» (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 028/2012);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13 ноября 2020 года № 439 «Об утверждении Федеральных норм и правил в области промышленной безопасности «Правила обеспечения устойчивости бортов и уступов карьеров, разрезов и откосов отвалов»;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55)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03 декабря 2020 года № 494 «Об утверждении «Федеральных норм и правил в области промышленной безопасности «Правила безопасности при производстве, хранении и применении взрывчатых материалов промышленного назначения»;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56)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08 декабря 2020 года № 505 «Об утверждении «Федеральных норм и правил в области промышленной безопасности «Правила безопасности при ведении горных работ и переработке твердых полезных ископаемых»;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57)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11 декабря 2020 года № 519 «Об утверждении «Федеральных норм и правил в области промышленной безопасности «Требования к производству сварочных работ на опасных производственных объектах»;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58)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11 декабря 2020 года № 520 «Об утверждении «Федеральных норм и правил в области промышленной безопасности «Инструкция по локализации и ликвидации последствий аварий на опасных производственных объектах, на которых ведутся горные работы»;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59)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15 декабря 2020 года № 528 «Об утверждении «Федеральных норм и правил в области промышленной безопасности «Правила безопасного ведения газоопасных, огневых и ремонтных работ»;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60)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15 декабря 2020 года № 537 «Об утверждении «Требований к подготовке, содержанию и оформлению планов и схем развития горных работ и формы заявления о согласовании планов и (или) схем развития горных работ»;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61)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09 декабря 2020 года № 508 «Об утверждении «Требований к содержанию проекта горного отвода, форме горноотводного акта, графических приложений к горноотводному акту и ведению реестра документов, удостоверяющих уточнённые границы горного отвода»;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62)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11 декабря 2020 года № 518 «Об утверждении «Требований к форме представления сведений об организации производственного 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требований промышленной безопасности»;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63)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08 декабря 2020 года № 503 «Об утверждении «Порядка проведения технического расследования причин аварий, инцидентов и случаев утраты взрывчатых материалов промышленного назначения»;</w:t>
            </w:r>
          </w:p>
          <w:p w:rsidR="009727CF" w:rsidRDefault="00D83383" w:rsidP="00D83383">
            <w:pPr>
              <w:pStyle w:val="ac"/>
              <w:tabs>
                <w:tab w:val="left" w:pos="855"/>
              </w:tabs>
              <w:ind w:left="31" w:firstLine="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/>
                <w:sz w:val="24"/>
                <w:szCs w:val="24"/>
              </w:rPr>
              <w:t>64)</w:t>
            </w:r>
            <w:r w:rsidRPr="00D83383">
              <w:rPr>
                <w:rFonts w:ascii="Times New Roman" w:eastAsia="Times New Roman" w:hAnsi="Times New Roman"/>
                <w:sz w:val="24"/>
                <w:szCs w:val="24"/>
              </w:rPr>
              <w:tab/>
              <w:t>приказ Ростехнадзора от 30 ноября 2020 года № 471 «Об утверждении «Требований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объектов».</w:t>
            </w:r>
          </w:p>
          <w:p w:rsidR="00D83383" w:rsidRDefault="00D83383" w:rsidP="00D83383">
            <w:pPr>
              <w:pStyle w:val="ac"/>
              <w:tabs>
                <w:tab w:val="left" w:pos="855"/>
              </w:tabs>
              <w:ind w:left="31" w:firstLine="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DFA" w:rsidRPr="005361B2" w:rsidRDefault="002C1DFA" w:rsidP="009727CF">
            <w:pPr>
              <w:pStyle w:val="ac"/>
              <w:tabs>
                <w:tab w:val="left" w:pos="855"/>
              </w:tabs>
              <w:ind w:left="31" w:firstLine="28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понятие и признаки государства;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понятие, цели, элементы государственного управления;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типы организационных структур;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понятие структуры, миссии, стратегии, целей организации;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правила деловой переписки;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основные направления государственной политики в области технического регулирования и стандартизации;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общие требования промышленной безопасности в отношении опасных производственных объектов;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требования технических регламентов в установленной сфере промышленной безопасности;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вопросы государственного контроля (надзора) за соблюдением требований промышленной безопасности в отношении опасных производственных объектов;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порядок подготовки материалов по делам об административных правонарушениях;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порядок рассмотрения дел об административных правонарушениях;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порядок проведения технического расследования причин аварий, утрат взрывчатых материалов промышленного назначения, в том числе установление факта аварии и оформление акта технического расследования причин аварии на опасных производственных объектах и объектах энергетики;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порядок проведения расследования несчастных случаев, происшедших при эксплуатации опасных производственных объектов и объектов энергетики;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общее представление об устройстве и правилах эксплуатации электроустановок, тепловых установок, электрических станций и сетей;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понятие общегосударственная система противодействия терроризму;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организация деятельности антитеррористических комиссий в субъектах Российской Федерации, порядок взаимодействия с ними территориального органа Ростехнадзора;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основные компетенции Ростехнадзора и иных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организация деятельности Ростехнадзора в области противодействия терроризму;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требования к антитеррористической защищенности объектов (территорий) Ростехнадзора и поднадзорных организаций;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      </w:r>
          </w:p>
          <w:p w:rsidR="009727CF" w:rsidRDefault="00D83383" w:rsidP="00D83383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22)</w:t>
            </w:r>
            <w:r w:rsidRPr="00D83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ab/>
              <w:t>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акта.</w:t>
            </w:r>
          </w:p>
          <w:p w:rsidR="00D83383" w:rsidRDefault="00D83383" w:rsidP="00D83383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83383" w:rsidRDefault="00D83383" w:rsidP="00D83383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C1DFA" w:rsidRPr="005361B2" w:rsidRDefault="00712446" w:rsidP="009727CF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Профессиональные</w:t>
            </w:r>
            <w:r w:rsidR="002C1DFA" w:rsidRPr="005361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933A1" w:rsidRPr="005361B2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="002C1DFA" w:rsidRPr="005361B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2C1DFA" w:rsidRPr="0053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рассмотрение и анализ результатов нарушений требований в сфере промышленной безопасности и энергетики, лицензионных условий и требований на опасных производственных объектах;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установление полноты и достоверности сведений при присвоении опасному производственному объекту класса опасности;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организация и проведение работ по регистрации и лицензированию опасных производственных объектов; 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рассмотрение заявительных документов соискателя лицензии на предмет соблюдения лицензионных требований; организация и проведение плановых и внеплановых проверок юридических лиц и индивидуальных предпринимателей;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участие в работе комиссий по расследованию аварий, утраты взрывчатых материалов промышленного назначения и несчастных случаев, а также оформление результатов проведенного расследования; подготовка ответов на обращения граждан и организаций;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6)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подготовка проектов приказов, распоряжений и уведомлений;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7)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рассмотрение результатов анализа нарушений федеральных норм и правил в области промышленной безопасности;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8)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участие в разработке нормативных правовых актов и руководящих документов;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9)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 нормативных правовых актов и подготовка соответствующих предложений по их совершенствованию; анализ и использование данных комплексной системы информатизации Ростехнадзора (КСИ Ростехнадзора).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10)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анализа и использования данных ФГИС «Единый реестр проверок»;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11)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12)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анализировать и прогнозировать риски аварий на опасных производственных объектах и связанных с такими авариями угроз;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13)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организовывать и проводить плановые и внеплановые контрольн</w:t>
            </w:r>
            <w:proofErr w:type="gramStart"/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надзорные мероприятия в отношении юридических лиц и индивидуальных предпринимателей и оформлять результаты контрольно-надзорной деятельности и применение мер административного воздействия;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14)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подготавливать и рассматривать материалы дел об административных правонарушениях и применять меры административного воздействия;</w:t>
            </w:r>
          </w:p>
          <w:p w:rsidR="009727CF" w:rsidRDefault="00D83383" w:rsidP="00D83383">
            <w:p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15)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проводить расследования причин аварий, утраты взрывчатых материалов промышленного назначения, несчастных случаев и оформлять результаты расследования причин аварий и несчастных случаев на 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асных производственных объектах.</w:t>
            </w:r>
          </w:p>
          <w:p w:rsidR="00D83383" w:rsidRDefault="00D83383" w:rsidP="00D83383">
            <w:p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E478A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принципы, методы, технологии и механизмы осуществления контроля (надзора);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виды, назначение и технологии организации проверочных процедур;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понятие единого реестра проверок, процедура его формирования;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институт предварительной проверки жалобы и иной информации, поступившей в контрольно-надзорный орган;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процедура организации проверки: порядок, этапы, инструменты проведения;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6)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ограничения при проведении проверочных процедур;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7)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меры, принимаемые по результатам проверки;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8)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плановые (рейдовые) осмотры;</w:t>
            </w:r>
          </w:p>
          <w:p w:rsidR="00BE4F98" w:rsidRDefault="00D83383" w:rsidP="00D83383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5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9)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основания проведения и особенности внеплановых проверок.</w:t>
            </w:r>
          </w:p>
          <w:p w:rsidR="009727CF" w:rsidRDefault="009727CF" w:rsidP="009727CF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E4F98" w:rsidRDefault="00BE4F98" w:rsidP="009E478A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14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E4F9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Функциональные умения:  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проведение плановых и внеплановых документарных (камеральных) проверок (обследований);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2)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проведение плановых и внеплановых выездных проверок;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3)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 xml:space="preserve">формирование и ведение реестров для обеспечения </w:t>
            </w:r>
            <w:proofErr w:type="spellStart"/>
            <w:r w:rsidRPr="00D83383">
              <w:rPr>
                <w:rFonts w:ascii="Times New Roman" w:hAnsi="Times New Roman"/>
                <w:sz w:val="24"/>
                <w:szCs w:val="24"/>
              </w:rPr>
              <w:t>контрольно¬надзорных</w:t>
            </w:r>
            <w:proofErr w:type="spellEnd"/>
            <w:r w:rsidRPr="00D83383">
              <w:rPr>
                <w:rFonts w:ascii="Times New Roman" w:hAnsi="Times New Roman"/>
                <w:sz w:val="24"/>
                <w:szCs w:val="24"/>
              </w:rPr>
              <w:t xml:space="preserve"> полномочий;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4)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осуществление контроля исполнения предписаний, решений и других распорядительных документов.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5)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разработка, рассмотрение и согласование проектов нормативных правовых актов и других документов;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6)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подготовка официальных отзывов на проекты нормативных правовых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актов;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7)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подготовка методических рекомендаций, разъяснений;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8)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подготовка аналитических, информационных и других материалов;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9)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организация и проведение мониторинга применения законодательства.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10)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прием и согласование документации, заявок, заявлений;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11)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предоставление информации из реестров, баз данных, выдача справок, выписок, документов, разъяснений и сведений;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12)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аккредитация, аттестация, допуск, прием квалификационных экзаменов;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13)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 xml:space="preserve">проставление </w:t>
            </w:r>
            <w:proofErr w:type="spellStart"/>
            <w:r w:rsidRPr="00D83383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D83383">
              <w:rPr>
                <w:rFonts w:ascii="Times New Roman" w:hAnsi="Times New Roman"/>
                <w:sz w:val="24"/>
                <w:szCs w:val="24"/>
              </w:rPr>
              <w:t>, удостоверение подлинности;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14)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рассмотрение запросов, ходатайств, уведомлений, жалоб;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15)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проведение консультаций;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16)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техническое обслуживание оборудования, офисной, копировальн</w:t>
            </w:r>
            <w:proofErr w:type="gramStart"/>
            <w:r w:rsidRPr="00D8338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83383">
              <w:rPr>
                <w:rFonts w:ascii="Times New Roman" w:hAnsi="Times New Roman"/>
                <w:sz w:val="24"/>
                <w:szCs w:val="24"/>
              </w:rPr>
              <w:t xml:space="preserve"> множительной и оргтехники, компьютеров, технических средств связи;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17)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проведение инвентаризации товарно-материальных ценностей;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18)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ведение учета и отчетности расходования канцелярских товаров и другой бумажной продукции, необходимых хозяйственных материалов.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19)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      </w:r>
          </w:p>
          <w:p w:rsidR="00AE7A34" w:rsidRPr="00BE4F98" w:rsidRDefault="00D83383" w:rsidP="00D83383">
            <w:pPr>
              <w:tabs>
                <w:tab w:val="left" w:pos="5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3383">
              <w:rPr>
                <w:rFonts w:ascii="Times New Roman" w:hAnsi="Times New Roman"/>
                <w:sz w:val="24"/>
                <w:szCs w:val="24"/>
              </w:rPr>
              <w:t>20)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 xml:space="preserve">выявление в ходе реализации контрольно-надзорных функций Ростехнадзора нарушений в обеспечении мер по предотвращению проникновения на опасный производственный объект посторонних лиц (для всех ОПО), а также в обеспечении охраны и контрольно-пропускного режима на объектах I класса (за исключением ОПО и </w:t>
            </w:r>
            <w:r w:rsidRPr="00D833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ГТС, безопасность которых обеспечивается в соответствии с Федеральным законом от 21 июля 2011 года № 256-ФЗ </w:t>
            </w:r>
            <w:r w:rsidR="00D5677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>«О безопасности объектов топливно-энергетического комплекса»).</w:t>
            </w:r>
            <w:proofErr w:type="gramEnd"/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Дополнительные требования к кандидатам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78A" w:rsidRDefault="009E478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78A" w:rsidRPr="00884A6D" w:rsidRDefault="009E478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BB2622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9E478A">
        <w:trPr>
          <w:trHeight w:val="278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shd w:val="clear" w:color="auto" w:fill="FFFFFF" w:themeFill="background1"/>
          </w:tcPr>
          <w:p w:rsidR="00BE4F98" w:rsidRPr="00BE4F98" w:rsidRDefault="00FC3BBE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="00BE4F98"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осударственный инспектор обязан: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proofErr w:type="gramStart"/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соответствии</w:t>
            </w:r>
            <w:proofErr w:type="gramEnd"/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 статьей 15 Федерального  закона  от  27  июля  2004 г. № 79-ФЗ «О государственной гражданской службе Российской  Федерации»  (далее - Федеральный закон № 79-ФЗ):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2) исполнять должностные обязанности в соответствии с должностным регламентом;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4) соблюдать при исполнении должностных обязанностей права и законные интересы граждан и организаций;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5) соблюдать служебный распорядок территориального органа Ростехнадзора;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6) поддерживать уровень квалификации, необходимый для надлежащего исполнения должностных обязанностей;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8) беречь государственное имущество, в том числе предоставленное ему для исполнения должностных обязанностей;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9) представлять в установленном порядке предусмотренные федеральным законом сведения о себе и членах своей семьи;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12) сообщать начальнику отдела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13) 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(далее – Указ Президента № 885).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14) вести учет получения и использование бланков строгой отчетности «Разрешение», «Приложение к разрешению»  в специальном журнале (книге) по установленным формам, а также списывать указанные бланки в случае их порчи (при ошибках при оформлении и др.) по актам, в соответствии с установленным в Управлении Порядком учета, хранения и выдачи бланков строгой отчетности;</w:t>
            </w:r>
            <w:proofErr w:type="gramEnd"/>
          </w:p>
          <w:p w:rsid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15) хранить бланки строгой отчетности в специальном сейфе, вести ежемесячный отчет перед бухгалтерией Управления о расходовании бланков строгой отчетности и своевременно подавать заявки на пополнение их запаса с учетом их расхода, а также затрат времени на их получение из Ростехнадзора в установленном порядке, в целях предотвращения задержек в оформлении разрешений из-за отсутствия бланков.</w:t>
            </w:r>
            <w:proofErr w:type="gramEnd"/>
          </w:p>
          <w:p w:rsid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соответствии</w:t>
            </w:r>
            <w:proofErr w:type="gramEnd"/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 статьей 15 Федерального закона от 27 июля 2004 года № 79-ФЗ «О государственной гражданской службе Российской Федерации» (далее - Федеральный закон № 79-ФЗ):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исполнять должностные обязанности в соответствии с должностным регламентом;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соблюдать при исполнении должностных обязанностей права и законные интересы граждан и организаций;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соблюдать служебный распорядок территориального органа Ростехнадзора;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поддерживать уровень квалификации, необходимый для надлежащего исполнения должностных обязанностей;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не разглашать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представлять в установленном порядке предусмотренные федеральным законом сведения о себе и членах своей семьи;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соблюдать ограничения, выполнять обязательства и требования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служебному поведению,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не нарушать запреты, которые установлены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Федеральным законом № 79-ФЗ и другими федеральными законами;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сообщать начальнику отдела о личной заинтересованности при исполнении должностных обязанностей, которая может привести к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конфликту интересов, принимать меры по предотвращению такого конфликта.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года № 885 «Об утверждении общих принципов служебного поведения государственных служащих» (далее - Указ Президента № 885);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вести учет получения и использование бланков строгой отчетности «Разрешение», «Приложение к разрешению» в специальном журнале (книге) по установленным формам, а также списывать указанные бланки в случае их порчи (при ошибках при оформлении и др.) по актам, в соответствии с установленным в Управлении Порядком учета, хранения и выдачи бланков строгой отчетности;</w:t>
            </w:r>
            <w:proofErr w:type="gramEnd"/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хранить бланки строгой отчетности в специальном сейфе, вести ежемесячный отчет перед бухгалтерией Управления о расходовании бланков строгой отчетности и своевременно подавать заявки на пополнение их запаса с учетом их расхода, а также затрат времени на их получение из Ростехнадзора в установленном порядке, в целях предотвращения задержек в оформлении разрешений из-за отсутствия бланков.</w:t>
            </w:r>
            <w:proofErr w:type="gramEnd"/>
          </w:p>
          <w:p w:rsid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соответствии</w:t>
            </w:r>
            <w:proofErr w:type="gramEnd"/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областью и видом профессиональной служебной деятельности: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 поручению руководства управления отстаивать позиции, защищать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права и законные интересы Ростехнадзора в отношениях с другими органами 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власти, в том числе в судебных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инстанциях,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правоохранительных и контрольных органах, а также в коллегиальных органах, к работе которых привлечен территориальный орган Ростехнадзора;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рассматривать устные или письменные обращения граждан и юридических лиц в соответствии с компетенцией Отдела;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 организовывать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постоянный, качественный и эффективный государственный надзор на подконтрольных Отделу предприятиях;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 готовить предложения об изменении действующих или отмене утративших силу приказов и других организационно-распорядительных документов, изданных в Управлении, при наличии к тому оснований;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планировать свою деятельность и вести необходимый учёт (отчётность) в установленном в системе Ростехнадзора порядке;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поддерживать деловую связь, координировать свою деятельность с органами государственной власти и управления, а также другими органами государственного надзора и контроля;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непрерывно повышать свой профессиональный уровень, проявлять организованность в работе, точно и своевременно выполнять приказы, постановления, инструкции и другие нормативные и организационно-распорядительные акты Ростехнадзора, а также Приказы, Распоряжения и указания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руководителя Управления;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организовывать надзор за соблюдением условий действия лицензий, на виды деятельности, связанные с повышенной опасностью промышленных производств (объектов) и работ;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рассматривать в установленном порядке лицензионные материалы организаций на предмет соответствия требованиям нормативных правовых актов, готовить Проекты заключений о возможности предоставления лицензии (об отказе в предоставлении лицензии);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осуществлять работу по техническому расследованию аварий, утраты взрывчатых материалов промышленного назначения и несчастных случаев;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осуществлять анализ достаточности принимаемых поднадзорными организациями мер по предупреждению аварий, инцидентов и производственного травматизма на опасных производственных объектах, а также 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их выполнением, по результатам анализа состояния дел на подконтрольных предприятиях (объектах), давать предложения по совершенствованию форм и методов надзорной деятельности;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осуществлять надзор за соблюдением поднадзорными организациями порядка учета инцидентов на опасных производственных объектах и их анализа, а также проверку достаточности разработанных по устранению причин и предупреждению инцидентов и их выполнению в установленном порядке;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обеспечивать проверку выполнения поднадзорными организациями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установленных правил осуществления производственного 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соблюдением требований  п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ромышленной безопасности на опасных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производственных объектах;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осуществлять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надзор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отнесением производств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соответствующим категориям опасных производственных объектов, в том числе по признакам взрывоопасности за переводом производств из одной категории в другую;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проводить проверки состояния промышленной безопасности на поднадзорных предприятиях, объектах и в организациях;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осуществлять систематический 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выполнением выданных предписаний, мероприятий по результатам расследования аварий, утраты взрывчатых материалов промышленного назначения и несчастных случаев, других мероприятий (планов работ и т.д.), связанных с обеспечением безопасности на подконтрольных предприятиях и объектах;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участвовать в пределах своей компетенции и полномочий в предупреждении, выявлении и пресечении террористической деятельности;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осуществлять надзор за готовностью поднадзорных организаций к локализации и ликвидации возможных аварий на опасных производственных объектах.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контролировать функционирование систем управления промышленной безопасности на опасных производственных объектах;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анализировать данные и осуществлять 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сбором информации о проведенных массовых взрывах;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участвовать в предоставлении государственных услуг по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выдаче разрешений на ведение работ 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proofErr w:type="gramEnd"/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взрывчатыми материалами промышленного назначения;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осуществлять постоянного государственного надзора на опасных производственных объектах I класса опасности (на основании приказа Руководителя);</w:t>
            </w:r>
          </w:p>
          <w:p w:rsidR="00444C8B" w:rsidRPr="00BB2622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участвовать в предоставлении государственных услуг по согласованию планов и схем развития горных работ по видам.</w:t>
            </w: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7512" w:type="dxa"/>
            <w:shd w:val="clear" w:color="auto" w:fill="FFFFFF" w:themeFill="background1"/>
          </w:tcPr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со статьей 14 Федерального закона № 79-ФЗ  государственный инспектор имеет право </w:t>
            </w:r>
            <w:proofErr w:type="gramStart"/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надлежащих организационно-технических условий, необходимых для исполнения должностных обязанностей; 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 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оплату труда  и другие выплаты в соответствии с Федеральным законом № 79-ФЗ, иными нормативными правовыми актами Российской Федерации и со служебным контрактом;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 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сведений о гражданском служащем;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рост на конкурсной основе;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развитие в порядке, установленном Федеральным законом № 79-ФЗ и другими федеральными законами;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членство в профессиональном союзе;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индивидуальных служебных споров в соответствии с Федеральным законом № 79-ФЗ и другими Федеральными законами;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 его заявлению служебной проверки;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своих прав и законных интересов на гражданской службе, включая обжалования в суд их нарушения;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медицинское страхование в соответствии с Федеральным законом </w:t>
            </w: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79-ФЗ;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государственную защиту своих жизни и здоровья, жизни и здоровья членов своей семьи, а также принадлежащего ему имущества;</w:t>
            </w:r>
          </w:p>
          <w:p w:rsid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пенсионное обеспечение в соответствии с Федеральным законом от 15 декабря 2001 г. №166-ФЗ «О государственном пенсионном обесп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ечении в Российской Федерации»;</w:t>
            </w:r>
          </w:p>
          <w:p w:rsidR="002C1DFA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иные права, предоставленные законодательством Российской Федерации, приказами Ростехнадзора и служебным контрактом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BE4F98" w:rsidP="00BE4F9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br w:type="page"/>
            </w:r>
            <w:r>
              <w:rPr>
                <w:rFonts w:asciiTheme="minorHAnsi" w:eastAsiaTheme="minorHAnsi" w:hAnsiTheme="minorHAnsi" w:cstheme="minorBidi"/>
              </w:rPr>
              <w:br w:type="page"/>
            </w:r>
            <w:r>
              <w:br w:type="page"/>
            </w:r>
            <w:r w:rsidRPr="00BE4F98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r w:rsidR="002C1DFA" w:rsidRPr="006D147A">
              <w:rPr>
                <w:rFonts w:ascii="Times New Roman" w:hAnsi="Times New Roman"/>
                <w:sz w:val="24"/>
                <w:szCs w:val="24"/>
              </w:rPr>
              <w:t xml:space="preserve"> за неисполнение (ненадлежащее исполнение) должностных обязанностей</w:t>
            </w:r>
          </w:p>
        </w:tc>
        <w:tc>
          <w:tcPr>
            <w:tcW w:w="7512" w:type="dxa"/>
            <w:shd w:val="clear" w:color="auto" w:fill="auto"/>
          </w:tcPr>
          <w:p w:rsidR="00BE4F98" w:rsidRPr="00BE4F98" w:rsidRDefault="00FC3BBE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E4F98" w:rsidRPr="00BE4F98">
              <w:rPr>
                <w:rFonts w:ascii="Times New Roman" w:hAnsi="Times New Roman"/>
                <w:sz w:val="24"/>
                <w:szCs w:val="24"/>
              </w:rPr>
              <w:t>осударственный инспектор несет ответственность в пределах, определенных законодательством Российской Федерации: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неисполнение или ненадлежащее исполнение возложенных на него обязанностей;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 за действие или бездействие, ведущее к нарушению прав и законных интересов граждан, организаций; 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за причинение материального, имущественного ущерба; 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за несвоевременное выполнение заданий, приказов, распоряжений и </w:t>
            </w:r>
            <w:proofErr w:type="gramStart"/>
            <w:r w:rsidRPr="00BE4F98">
              <w:rPr>
                <w:rFonts w:ascii="Times New Roman" w:hAnsi="Times New Roman"/>
                <w:sz w:val="24"/>
                <w:szCs w:val="24"/>
              </w:rPr>
              <w:t>поручений</w:t>
            </w:r>
            <w:proofErr w:type="gramEnd"/>
            <w:r w:rsidRPr="00BE4F98">
              <w:rPr>
                <w:rFonts w:ascii="Times New Roman" w:hAnsi="Times New Roman"/>
                <w:sz w:val="24"/>
                <w:szCs w:val="24"/>
              </w:rPr>
              <w:t xml:space="preserve"> вышестоящих в порядке подчиненности руководителей, за исключением незаконных;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нарушение положений настоящего должностного регламента.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BE4F98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Pr="00BE4F98">
              <w:rPr>
                <w:rFonts w:ascii="Times New Roman" w:hAnsi="Times New Roman"/>
                <w:sz w:val="24"/>
                <w:szCs w:val="24"/>
              </w:rPr>
              <w:t xml:space="preserve"> подтверждения руководителем данного поручения в письменной форме гражданский служащий обязан отказаться от его исполнения.</w:t>
            </w:r>
          </w:p>
          <w:p w:rsidR="002C1DFA" w:rsidRPr="00A41F24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BE4F98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Pr="00BE4F98">
              <w:rPr>
                <w:rFonts w:ascii="Times New Roman" w:hAnsi="Times New Roman"/>
                <w:sz w:val="24"/>
                <w:szCs w:val="24"/>
              </w:rPr>
              <w:t xml:space="preserve">  исполнения 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      </w:r>
          </w:p>
        </w:tc>
      </w:tr>
      <w:tr w:rsidR="002C1DFA" w:rsidRPr="00941E74" w:rsidTr="008F27CA">
        <w:trPr>
          <w:trHeight w:val="689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Показатели эффективности и </w:t>
            </w: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shd w:val="clear" w:color="auto" w:fill="auto"/>
          </w:tcPr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Эффективность и результативность профессиональной служебной деятельности  Главный государственный инспектор оценивается по </w:t>
            </w:r>
            <w:r w:rsidRPr="007F466E">
              <w:rPr>
                <w:rFonts w:ascii="Times New Roman" w:hAnsi="Times New Roman"/>
                <w:sz w:val="24"/>
                <w:szCs w:val="24"/>
              </w:rPr>
              <w:lastRenderedPageBreak/>
              <w:t>следующим показателям: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 xml:space="preserve">- 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 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количеству возвратов на доработку ранее подготовленных документов;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количеству повторных обращений по рассматриваемым вопросам;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наличию у гражданского служащего поощрений за безупречную и эффективную службу;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оценке профессиональных, организаторских и личностных каче</w:t>
            </w:r>
            <w:proofErr w:type="gramStart"/>
            <w:r w:rsidRPr="007F466E"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 w:rsidRPr="007F466E">
              <w:rPr>
                <w:rFonts w:ascii="Times New Roman" w:hAnsi="Times New Roman"/>
                <w:sz w:val="24"/>
                <w:szCs w:val="24"/>
              </w:rPr>
      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 xml:space="preserve">- творческому подходу к решению поставленных задач, активности и инициативе в освоении новых компьютерных и информационных технологий; 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отсутствию жалоб граждан и юридических лиц на действия (бездействие) гражданского служащего;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осознанию ответственности за последствия своих действий, принимаемых решений;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доля поднадзорных субъектов, в отношении которых проведены профилактические мероприятия;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2C1DFA" w:rsidRPr="008F27CA" w:rsidRDefault="007F466E" w:rsidP="007F466E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Документы</w:t>
            </w:r>
          </w:p>
        </w:tc>
      </w:tr>
      <w:tr w:rsidR="00D83383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D83383" w:rsidRPr="00884A6D" w:rsidRDefault="00D83383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D83383" w:rsidRPr="00C37D37" w:rsidRDefault="005479C9" w:rsidP="00247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июля</w:t>
            </w:r>
            <w:r w:rsidR="00D83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="00D83383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566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  <w:r w:rsidR="00D83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="00D83383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 (включительно)</w:t>
            </w:r>
          </w:p>
          <w:p w:rsidR="00D83383" w:rsidRPr="00884A6D" w:rsidRDefault="00D83383" w:rsidP="00247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 xml:space="preserve">по экологическому, технологическому и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Время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</w:t>
            </w:r>
            <w:r w:rsidR="009E4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 w:rsidR="009E4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B11657" w:rsidRDefault="00AF0695" w:rsidP="009E4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C1DFA"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9E478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9E478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справка ИФНС, подтверждающая, что кандидат не зарегистрирован в качестве индивидуального предпринимателя, не 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</w:t>
            </w:r>
            <w:proofErr w:type="gramStart"/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proofErr w:type="gramEnd"/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      </w:r>
          </w:p>
          <w:p w:rsidR="002C1DFA" w:rsidRPr="00B11657" w:rsidRDefault="002C1DFA" w:rsidP="009E478A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2C1DFA" w:rsidRPr="00B11657" w:rsidRDefault="002C1DFA" w:rsidP="009E478A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2C1DFA" w:rsidRPr="00444761" w:rsidRDefault="002C1DFA" w:rsidP="009E478A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Контактная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9E478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Подюкова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Лариса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Александровна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старший специалист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="002C1DF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разряда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финансово-кадровой деятельности, хозяйственного и документационного обеспечения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shd w:val="clear" w:color="auto" w:fill="auto"/>
          </w:tcPr>
          <w:p w:rsidR="002C1DFA" w:rsidRPr="008C0D78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E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47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</w:t>
            </w:r>
            <w:r w:rsidR="009E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C1DFA" w:rsidRPr="00884A6D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9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8F18CB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8F27C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2C1DFA"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C1DFA"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</w:t>
            </w:r>
            <w:r w:rsidR="002C1DFA"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      </w: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  <w:proofErr w:type="gramEnd"/>
          </w:p>
          <w:p w:rsidR="002C1DFA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</w:t>
            </w: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случае</w:t>
            </w:r>
            <w:proofErr w:type="gramEnd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8F27CA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Сведения о методах оценки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83383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D83383" w:rsidRPr="00B05A37" w:rsidRDefault="00D83383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5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512" w:type="dxa"/>
            <w:shd w:val="clear" w:color="auto" w:fill="auto"/>
          </w:tcPr>
          <w:p w:rsidR="001F608F" w:rsidRPr="0075572B" w:rsidRDefault="001F608F" w:rsidP="001F6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 августа 2022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D83383" w:rsidRPr="00884A6D" w:rsidRDefault="001F608F" w:rsidP="001F6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с 07 по 08 сентября 2022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дате, месте и времени проведения второго этапа конкурса будет сообщено дополнительно, не позднее,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15 дней до его 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8C7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</w:t>
            </w:r>
            <w:r w:rsidR="008C7608">
              <w:rPr>
                <w:rFonts w:ascii="Times New Roman" w:eastAsia="Calibri" w:hAnsi="Times New Roman" w:cs="Times New Roman"/>
                <w:sz w:val="24"/>
                <w:szCs w:val="24"/>
              </w:rPr>
              <w:t>«Т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есты для самопроверки</w:t>
            </w:r>
            <w:r w:rsidR="008C76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официальном сайте единой системы https://gossluzhba.gov.ru)</w:t>
            </w:r>
            <w:r w:rsidR="00AF06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BE4F98">
      <w:headerReference w:type="default" r:id="rId10"/>
      <w:footerReference w:type="default" r:id="rId11"/>
      <w:pgSz w:w="11906" w:h="16838"/>
      <w:pgMar w:top="851" w:right="567" w:bottom="567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34" w:rsidRDefault="00FC7F34" w:rsidP="000F68E5">
      <w:pPr>
        <w:spacing w:after="0" w:line="240" w:lineRule="auto"/>
      </w:pPr>
      <w:r>
        <w:separator/>
      </w:r>
    </w:p>
  </w:endnote>
  <w:endnote w:type="continuationSeparator" w:id="0">
    <w:p w:rsidR="00FC7F34" w:rsidRDefault="00FC7F34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C1" w:rsidRDefault="00787BC1">
    <w:pPr>
      <w:pStyle w:val="a7"/>
      <w:jc w:val="right"/>
    </w:pPr>
  </w:p>
  <w:p w:rsidR="00787BC1" w:rsidRDefault="00787B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34" w:rsidRDefault="00FC7F34" w:rsidP="000F68E5">
      <w:pPr>
        <w:spacing w:after="0" w:line="240" w:lineRule="auto"/>
      </w:pPr>
      <w:r>
        <w:separator/>
      </w:r>
    </w:p>
  </w:footnote>
  <w:footnote w:type="continuationSeparator" w:id="0">
    <w:p w:rsidR="00FC7F34" w:rsidRDefault="00FC7F34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7BC1" w:rsidRPr="00C506EB" w:rsidRDefault="00787BC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34D1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7BC1" w:rsidRDefault="00787B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17"/>
  </w:num>
  <w:num w:numId="8">
    <w:abstractNumId w:val="5"/>
  </w:num>
  <w:num w:numId="9">
    <w:abstractNumId w:val="13"/>
  </w:num>
  <w:num w:numId="10">
    <w:abstractNumId w:val="26"/>
  </w:num>
  <w:num w:numId="11">
    <w:abstractNumId w:val="7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20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15"/>
  </w:num>
  <w:num w:numId="22">
    <w:abstractNumId w:val="2"/>
  </w:num>
  <w:num w:numId="23">
    <w:abstractNumId w:val="25"/>
  </w:num>
  <w:num w:numId="24">
    <w:abstractNumId w:val="23"/>
  </w:num>
  <w:num w:numId="25">
    <w:abstractNumId w:val="18"/>
  </w:num>
  <w:num w:numId="26">
    <w:abstractNumId w:val="19"/>
  </w:num>
  <w:num w:numId="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408F"/>
    <w:rsid w:val="00005124"/>
    <w:rsid w:val="0000530F"/>
    <w:rsid w:val="00015314"/>
    <w:rsid w:val="000171D4"/>
    <w:rsid w:val="00024EAE"/>
    <w:rsid w:val="0002655F"/>
    <w:rsid w:val="000306A9"/>
    <w:rsid w:val="00033849"/>
    <w:rsid w:val="00033865"/>
    <w:rsid w:val="0004289E"/>
    <w:rsid w:val="00061196"/>
    <w:rsid w:val="00076EF8"/>
    <w:rsid w:val="00081510"/>
    <w:rsid w:val="00086196"/>
    <w:rsid w:val="0009769F"/>
    <w:rsid w:val="00097AC4"/>
    <w:rsid w:val="000A130A"/>
    <w:rsid w:val="000A45AC"/>
    <w:rsid w:val="000A4BC2"/>
    <w:rsid w:val="000A73A4"/>
    <w:rsid w:val="000B2566"/>
    <w:rsid w:val="000B53DA"/>
    <w:rsid w:val="000C21CF"/>
    <w:rsid w:val="000C32FA"/>
    <w:rsid w:val="000C4962"/>
    <w:rsid w:val="000C65B8"/>
    <w:rsid w:val="000C6A18"/>
    <w:rsid w:val="000D127D"/>
    <w:rsid w:val="000D6DF8"/>
    <w:rsid w:val="000E1D0F"/>
    <w:rsid w:val="000E2763"/>
    <w:rsid w:val="000F32BC"/>
    <w:rsid w:val="000F68E5"/>
    <w:rsid w:val="0010137C"/>
    <w:rsid w:val="00102339"/>
    <w:rsid w:val="001049B0"/>
    <w:rsid w:val="00112A57"/>
    <w:rsid w:val="00112C62"/>
    <w:rsid w:val="00121C6D"/>
    <w:rsid w:val="00122FBF"/>
    <w:rsid w:val="00131F68"/>
    <w:rsid w:val="00135AE8"/>
    <w:rsid w:val="00135C06"/>
    <w:rsid w:val="00145852"/>
    <w:rsid w:val="00147C61"/>
    <w:rsid w:val="001502AD"/>
    <w:rsid w:val="00153879"/>
    <w:rsid w:val="001561CF"/>
    <w:rsid w:val="001615E0"/>
    <w:rsid w:val="001637AD"/>
    <w:rsid w:val="00175306"/>
    <w:rsid w:val="001758E8"/>
    <w:rsid w:val="00180BCF"/>
    <w:rsid w:val="001843FB"/>
    <w:rsid w:val="00185212"/>
    <w:rsid w:val="0019243D"/>
    <w:rsid w:val="00192D59"/>
    <w:rsid w:val="00193C9C"/>
    <w:rsid w:val="001962A0"/>
    <w:rsid w:val="001A0AAE"/>
    <w:rsid w:val="001A5390"/>
    <w:rsid w:val="001B2FDF"/>
    <w:rsid w:val="001C5F1A"/>
    <w:rsid w:val="001E1753"/>
    <w:rsid w:val="001E2DBE"/>
    <w:rsid w:val="001E379D"/>
    <w:rsid w:val="001E39DA"/>
    <w:rsid w:val="001E72F5"/>
    <w:rsid w:val="001F1EC2"/>
    <w:rsid w:val="001F309E"/>
    <w:rsid w:val="001F5594"/>
    <w:rsid w:val="001F608F"/>
    <w:rsid w:val="002050B1"/>
    <w:rsid w:val="00207076"/>
    <w:rsid w:val="00210341"/>
    <w:rsid w:val="00211267"/>
    <w:rsid w:val="00222C4C"/>
    <w:rsid w:val="0022562F"/>
    <w:rsid w:val="002271BF"/>
    <w:rsid w:val="0023034A"/>
    <w:rsid w:val="0023201E"/>
    <w:rsid w:val="002344FD"/>
    <w:rsid w:val="002363D4"/>
    <w:rsid w:val="00240676"/>
    <w:rsid w:val="002420C8"/>
    <w:rsid w:val="0024530B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3F6C"/>
    <w:rsid w:val="0028467A"/>
    <w:rsid w:val="00286983"/>
    <w:rsid w:val="002933A1"/>
    <w:rsid w:val="00297330"/>
    <w:rsid w:val="002A57BC"/>
    <w:rsid w:val="002A7E2C"/>
    <w:rsid w:val="002B7702"/>
    <w:rsid w:val="002C055E"/>
    <w:rsid w:val="002C1376"/>
    <w:rsid w:val="002C1646"/>
    <w:rsid w:val="002C1DFA"/>
    <w:rsid w:val="002C3E47"/>
    <w:rsid w:val="002C434C"/>
    <w:rsid w:val="002C4E6A"/>
    <w:rsid w:val="002C4F53"/>
    <w:rsid w:val="002D04C1"/>
    <w:rsid w:val="002D63EA"/>
    <w:rsid w:val="002E0B8F"/>
    <w:rsid w:val="002E14A2"/>
    <w:rsid w:val="002E3460"/>
    <w:rsid w:val="002E4ED0"/>
    <w:rsid w:val="002F10CE"/>
    <w:rsid w:val="003029BC"/>
    <w:rsid w:val="0030465A"/>
    <w:rsid w:val="00304862"/>
    <w:rsid w:val="003126BD"/>
    <w:rsid w:val="00315B32"/>
    <w:rsid w:val="003160D6"/>
    <w:rsid w:val="003168CD"/>
    <w:rsid w:val="0031693F"/>
    <w:rsid w:val="00322D5C"/>
    <w:rsid w:val="00326C1F"/>
    <w:rsid w:val="00340675"/>
    <w:rsid w:val="003523F5"/>
    <w:rsid w:val="00352938"/>
    <w:rsid w:val="00365501"/>
    <w:rsid w:val="0036656C"/>
    <w:rsid w:val="0037016B"/>
    <w:rsid w:val="003706EF"/>
    <w:rsid w:val="0037233C"/>
    <w:rsid w:val="00375031"/>
    <w:rsid w:val="003761C3"/>
    <w:rsid w:val="00376FDD"/>
    <w:rsid w:val="00392A6E"/>
    <w:rsid w:val="00394FC8"/>
    <w:rsid w:val="003A09A7"/>
    <w:rsid w:val="003A381B"/>
    <w:rsid w:val="003A3DBA"/>
    <w:rsid w:val="003A42A4"/>
    <w:rsid w:val="003A4560"/>
    <w:rsid w:val="003B15AE"/>
    <w:rsid w:val="003B2CCF"/>
    <w:rsid w:val="003C51AD"/>
    <w:rsid w:val="003C5925"/>
    <w:rsid w:val="003E3641"/>
    <w:rsid w:val="00412CB6"/>
    <w:rsid w:val="0041499F"/>
    <w:rsid w:val="00417532"/>
    <w:rsid w:val="004216F5"/>
    <w:rsid w:val="004278E1"/>
    <w:rsid w:val="00432282"/>
    <w:rsid w:val="004323A5"/>
    <w:rsid w:val="004340A7"/>
    <w:rsid w:val="0043571B"/>
    <w:rsid w:val="00443246"/>
    <w:rsid w:val="00444761"/>
    <w:rsid w:val="00444B19"/>
    <w:rsid w:val="00444C8B"/>
    <w:rsid w:val="004522AD"/>
    <w:rsid w:val="004551EA"/>
    <w:rsid w:val="00460851"/>
    <w:rsid w:val="00461FF3"/>
    <w:rsid w:val="00465DF3"/>
    <w:rsid w:val="00472E1F"/>
    <w:rsid w:val="004734FB"/>
    <w:rsid w:val="00473873"/>
    <w:rsid w:val="00477944"/>
    <w:rsid w:val="00480C9E"/>
    <w:rsid w:val="0049495D"/>
    <w:rsid w:val="00494E6B"/>
    <w:rsid w:val="00496D57"/>
    <w:rsid w:val="004A0540"/>
    <w:rsid w:val="004A3BCB"/>
    <w:rsid w:val="004A3CDD"/>
    <w:rsid w:val="004B7A9D"/>
    <w:rsid w:val="004C48CA"/>
    <w:rsid w:val="004D514F"/>
    <w:rsid w:val="004E105E"/>
    <w:rsid w:val="004E2651"/>
    <w:rsid w:val="004E46A1"/>
    <w:rsid w:val="004E5277"/>
    <w:rsid w:val="004E7CCD"/>
    <w:rsid w:val="004F09DB"/>
    <w:rsid w:val="004F37EE"/>
    <w:rsid w:val="004F60A6"/>
    <w:rsid w:val="005021B9"/>
    <w:rsid w:val="00502D88"/>
    <w:rsid w:val="005033E9"/>
    <w:rsid w:val="0051034A"/>
    <w:rsid w:val="005138E8"/>
    <w:rsid w:val="005208F5"/>
    <w:rsid w:val="005210C1"/>
    <w:rsid w:val="00522F36"/>
    <w:rsid w:val="0053543B"/>
    <w:rsid w:val="005361B2"/>
    <w:rsid w:val="00542763"/>
    <w:rsid w:val="0054436C"/>
    <w:rsid w:val="005479C9"/>
    <w:rsid w:val="00552885"/>
    <w:rsid w:val="005574C2"/>
    <w:rsid w:val="00564F1D"/>
    <w:rsid w:val="00566B5F"/>
    <w:rsid w:val="00566C63"/>
    <w:rsid w:val="00577537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D4C06"/>
    <w:rsid w:val="005D6200"/>
    <w:rsid w:val="005D7A5A"/>
    <w:rsid w:val="005D7CBA"/>
    <w:rsid w:val="005E103A"/>
    <w:rsid w:val="005E6122"/>
    <w:rsid w:val="005F1903"/>
    <w:rsid w:val="005F542D"/>
    <w:rsid w:val="0060649E"/>
    <w:rsid w:val="00607440"/>
    <w:rsid w:val="00607ACD"/>
    <w:rsid w:val="00611B10"/>
    <w:rsid w:val="00621FDF"/>
    <w:rsid w:val="00625365"/>
    <w:rsid w:val="00641BE9"/>
    <w:rsid w:val="0064784F"/>
    <w:rsid w:val="00661F61"/>
    <w:rsid w:val="006708C6"/>
    <w:rsid w:val="00671A1C"/>
    <w:rsid w:val="00674397"/>
    <w:rsid w:val="006837BE"/>
    <w:rsid w:val="0068525F"/>
    <w:rsid w:val="006A48B4"/>
    <w:rsid w:val="006B1AC4"/>
    <w:rsid w:val="006B6A9E"/>
    <w:rsid w:val="006B6C8E"/>
    <w:rsid w:val="006C0EF6"/>
    <w:rsid w:val="006C1435"/>
    <w:rsid w:val="006C66DD"/>
    <w:rsid w:val="006D147A"/>
    <w:rsid w:val="006E1E89"/>
    <w:rsid w:val="006E27B9"/>
    <w:rsid w:val="006E633C"/>
    <w:rsid w:val="006E6825"/>
    <w:rsid w:val="006E7ECA"/>
    <w:rsid w:val="006F62D8"/>
    <w:rsid w:val="00710317"/>
    <w:rsid w:val="00710B62"/>
    <w:rsid w:val="00712446"/>
    <w:rsid w:val="0071698F"/>
    <w:rsid w:val="00716C11"/>
    <w:rsid w:val="00724ABB"/>
    <w:rsid w:val="00725219"/>
    <w:rsid w:val="007267C9"/>
    <w:rsid w:val="00731E8F"/>
    <w:rsid w:val="00733911"/>
    <w:rsid w:val="007346C7"/>
    <w:rsid w:val="00745313"/>
    <w:rsid w:val="0075572B"/>
    <w:rsid w:val="00762264"/>
    <w:rsid w:val="007622F4"/>
    <w:rsid w:val="007624AD"/>
    <w:rsid w:val="007678F0"/>
    <w:rsid w:val="007720E0"/>
    <w:rsid w:val="00775B4A"/>
    <w:rsid w:val="00777C04"/>
    <w:rsid w:val="00781711"/>
    <w:rsid w:val="0078310A"/>
    <w:rsid w:val="00784D4E"/>
    <w:rsid w:val="00787BC1"/>
    <w:rsid w:val="0079086F"/>
    <w:rsid w:val="00793A17"/>
    <w:rsid w:val="007A0DFC"/>
    <w:rsid w:val="007A1BE5"/>
    <w:rsid w:val="007A212F"/>
    <w:rsid w:val="007A3BC4"/>
    <w:rsid w:val="007A4B8F"/>
    <w:rsid w:val="007A6153"/>
    <w:rsid w:val="007B2DA9"/>
    <w:rsid w:val="007B7723"/>
    <w:rsid w:val="007D0281"/>
    <w:rsid w:val="007D1C34"/>
    <w:rsid w:val="007D2555"/>
    <w:rsid w:val="007D5C87"/>
    <w:rsid w:val="007D600C"/>
    <w:rsid w:val="007D6812"/>
    <w:rsid w:val="007D6910"/>
    <w:rsid w:val="007E270B"/>
    <w:rsid w:val="007E51E0"/>
    <w:rsid w:val="007E523A"/>
    <w:rsid w:val="007E7D01"/>
    <w:rsid w:val="007F3F16"/>
    <w:rsid w:val="007F466E"/>
    <w:rsid w:val="00801BD4"/>
    <w:rsid w:val="008071C5"/>
    <w:rsid w:val="00810C80"/>
    <w:rsid w:val="008142B3"/>
    <w:rsid w:val="0081526A"/>
    <w:rsid w:val="00815E8D"/>
    <w:rsid w:val="008162DF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34EB"/>
    <w:rsid w:val="00856680"/>
    <w:rsid w:val="00861BE1"/>
    <w:rsid w:val="008629B9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97CD8"/>
    <w:rsid w:val="008A3BDF"/>
    <w:rsid w:val="008A4AC3"/>
    <w:rsid w:val="008A532B"/>
    <w:rsid w:val="008A5693"/>
    <w:rsid w:val="008A6300"/>
    <w:rsid w:val="008A6A46"/>
    <w:rsid w:val="008B029B"/>
    <w:rsid w:val="008B039A"/>
    <w:rsid w:val="008B1E79"/>
    <w:rsid w:val="008C075C"/>
    <w:rsid w:val="008C0D17"/>
    <w:rsid w:val="008C0D78"/>
    <w:rsid w:val="008C23C4"/>
    <w:rsid w:val="008C54CC"/>
    <w:rsid w:val="008C75B0"/>
    <w:rsid w:val="008C7608"/>
    <w:rsid w:val="008D730F"/>
    <w:rsid w:val="008E1066"/>
    <w:rsid w:val="008E1ABE"/>
    <w:rsid w:val="008E52C3"/>
    <w:rsid w:val="008E58B9"/>
    <w:rsid w:val="008E756D"/>
    <w:rsid w:val="008F18CB"/>
    <w:rsid w:val="008F27CA"/>
    <w:rsid w:val="008F419C"/>
    <w:rsid w:val="00900603"/>
    <w:rsid w:val="00917236"/>
    <w:rsid w:val="00941115"/>
    <w:rsid w:val="00941E74"/>
    <w:rsid w:val="009470C3"/>
    <w:rsid w:val="009632CC"/>
    <w:rsid w:val="009725D9"/>
    <w:rsid w:val="009727CF"/>
    <w:rsid w:val="009762D3"/>
    <w:rsid w:val="0098035C"/>
    <w:rsid w:val="00981FFB"/>
    <w:rsid w:val="0098385D"/>
    <w:rsid w:val="00990E83"/>
    <w:rsid w:val="009A0FF2"/>
    <w:rsid w:val="009A14F2"/>
    <w:rsid w:val="009A2351"/>
    <w:rsid w:val="009A450A"/>
    <w:rsid w:val="009B4188"/>
    <w:rsid w:val="009C4DE2"/>
    <w:rsid w:val="009D7664"/>
    <w:rsid w:val="009E478A"/>
    <w:rsid w:val="009E696E"/>
    <w:rsid w:val="009F25C5"/>
    <w:rsid w:val="009F2EE9"/>
    <w:rsid w:val="009F30A1"/>
    <w:rsid w:val="00A00249"/>
    <w:rsid w:val="00A041FF"/>
    <w:rsid w:val="00A05C2A"/>
    <w:rsid w:val="00A06F71"/>
    <w:rsid w:val="00A225B3"/>
    <w:rsid w:val="00A26DBF"/>
    <w:rsid w:val="00A31B0E"/>
    <w:rsid w:val="00A41EF0"/>
    <w:rsid w:val="00A41F24"/>
    <w:rsid w:val="00A4483D"/>
    <w:rsid w:val="00A5065A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C7943"/>
    <w:rsid w:val="00AD28FD"/>
    <w:rsid w:val="00AE3C1E"/>
    <w:rsid w:val="00AE7A34"/>
    <w:rsid w:val="00AF0695"/>
    <w:rsid w:val="00AF1109"/>
    <w:rsid w:val="00AF15F6"/>
    <w:rsid w:val="00AF214A"/>
    <w:rsid w:val="00AF21A3"/>
    <w:rsid w:val="00AF3C1A"/>
    <w:rsid w:val="00AF701D"/>
    <w:rsid w:val="00B034D1"/>
    <w:rsid w:val="00B03CE2"/>
    <w:rsid w:val="00B043C3"/>
    <w:rsid w:val="00B05A37"/>
    <w:rsid w:val="00B11657"/>
    <w:rsid w:val="00B12693"/>
    <w:rsid w:val="00B131F1"/>
    <w:rsid w:val="00B169A9"/>
    <w:rsid w:val="00B17532"/>
    <w:rsid w:val="00B20EBC"/>
    <w:rsid w:val="00B240B4"/>
    <w:rsid w:val="00B25E0B"/>
    <w:rsid w:val="00B42AAE"/>
    <w:rsid w:val="00B4586E"/>
    <w:rsid w:val="00B54798"/>
    <w:rsid w:val="00B560ED"/>
    <w:rsid w:val="00B57018"/>
    <w:rsid w:val="00B5711C"/>
    <w:rsid w:val="00B6030C"/>
    <w:rsid w:val="00B603E4"/>
    <w:rsid w:val="00B83C43"/>
    <w:rsid w:val="00B86278"/>
    <w:rsid w:val="00B95F81"/>
    <w:rsid w:val="00B97D7B"/>
    <w:rsid w:val="00BA3902"/>
    <w:rsid w:val="00BA4B2D"/>
    <w:rsid w:val="00BB1616"/>
    <w:rsid w:val="00BB2622"/>
    <w:rsid w:val="00BB6196"/>
    <w:rsid w:val="00BB7F82"/>
    <w:rsid w:val="00BC1559"/>
    <w:rsid w:val="00BC32E2"/>
    <w:rsid w:val="00BC4946"/>
    <w:rsid w:val="00BD6627"/>
    <w:rsid w:val="00BE1053"/>
    <w:rsid w:val="00BE16B5"/>
    <w:rsid w:val="00BE4F98"/>
    <w:rsid w:val="00BE56D0"/>
    <w:rsid w:val="00BE72B0"/>
    <w:rsid w:val="00BF29CB"/>
    <w:rsid w:val="00BF2A8A"/>
    <w:rsid w:val="00BF467D"/>
    <w:rsid w:val="00BF6DF9"/>
    <w:rsid w:val="00BF729C"/>
    <w:rsid w:val="00C02596"/>
    <w:rsid w:val="00C03755"/>
    <w:rsid w:val="00C03D3E"/>
    <w:rsid w:val="00C076B9"/>
    <w:rsid w:val="00C12705"/>
    <w:rsid w:val="00C1273A"/>
    <w:rsid w:val="00C131C7"/>
    <w:rsid w:val="00C22E8C"/>
    <w:rsid w:val="00C24726"/>
    <w:rsid w:val="00C30D9C"/>
    <w:rsid w:val="00C37D37"/>
    <w:rsid w:val="00C501B5"/>
    <w:rsid w:val="00C506EB"/>
    <w:rsid w:val="00C51B99"/>
    <w:rsid w:val="00C52CB9"/>
    <w:rsid w:val="00C53E01"/>
    <w:rsid w:val="00C57C07"/>
    <w:rsid w:val="00C70427"/>
    <w:rsid w:val="00C72F4D"/>
    <w:rsid w:val="00C73441"/>
    <w:rsid w:val="00C74E43"/>
    <w:rsid w:val="00C821AA"/>
    <w:rsid w:val="00C84204"/>
    <w:rsid w:val="00C86782"/>
    <w:rsid w:val="00C929B8"/>
    <w:rsid w:val="00C97956"/>
    <w:rsid w:val="00CA2EE3"/>
    <w:rsid w:val="00CA68D4"/>
    <w:rsid w:val="00CB31FD"/>
    <w:rsid w:val="00CB3829"/>
    <w:rsid w:val="00CB5D92"/>
    <w:rsid w:val="00CC6705"/>
    <w:rsid w:val="00CC7B30"/>
    <w:rsid w:val="00CD3BCF"/>
    <w:rsid w:val="00CD3E15"/>
    <w:rsid w:val="00CD5D0A"/>
    <w:rsid w:val="00CE019A"/>
    <w:rsid w:val="00CE0ED0"/>
    <w:rsid w:val="00CE4F9C"/>
    <w:rsid w:val="00CE600D"/>
    <w:rsid w:val="00CF0CEB"/>
    <w:rsid w:val="00D00F71"/>
    <w:rsid w:val="00D13AEB"/>
    <w:rsid w:val="00D13F81"/>
    <w:rsid w:val="00D20D4D"/>
    <w:rsid w:val="00D20DCA"/>
    <w:rsid w:val="00D2396A"/>
    <w:rsid w:val="00D250A0"/>
    <w:rsid w:val="00D25A65"/>
    <w:rsid w:val="00D3052F"/>
    <w:rsid w:val="00D31071"/>
    <w:rsid w:val="00D311BB"/>
    <w:rsid w:val="00D33146"/>
    <w:rsid w:val="00D40E1B"/>
    <w:rsid w:val="00D464BA"/>
    <w:rsid w:val="00D55FFB"/>
    <w:rsid w:val="00D56205"/>
    <w:rsid w:val="00D56778"/>
    <w:rsid w:val="00D56D36"/>
    <w:rsid w:val="00D56F0B"/>
    <w:rsid w:val="00D83383"/>
    <w:rsid w:val="00D867DA"/>
    <w:rsid w:val="00D914A2"/>
    <w:rsid w:val="00D95373"/>
    <w:rsid w:val="00DA177E"/>
    <w:rsid w:val="00DA1E81"/>
    <w:rsid w:val="00DB2AAC"/>
    <w:rsid w:val="00DB37CE"/>
    <w:rsid w:val="00DB3AFB"/>
    <w:rsid w:val="00DB7969"/>
    <w:rsid w:val="00DC03BE"/>
    <w:rsid w:val="00DC1372"/>
    <w:rsid w:val="00DC34DC"/>
    <w:rsid w:val="00DC3FDD"/>
    <w:rsid w:val="00DC462D"/>
    <w:rsid w:val="00DC5158"/>
    <w:rsid w:val="00DC6C9A"/>
    <w:rsid w:val="00DD5173"/>
    <w:rsid w:val="00DD54A8"/>
    <w:rsid w:val="00DE1A8D"/>
    <w:rsid w:val="00DE29E7"/>
    <w:rsid w:val="00DE6E65"/>
    <w:rsid w:val="00DF5C86"/>
    <w:rsid w:val="00E01B38"/>
    <w:rsid w:val="00E11B8D"/>
    <w:rsid w:val="00E132E6"/>
    <w:rsid w:val="00E136BA"/>
    <w:rsid w:val="00E17D28"/>
    <w:rsid w:val="00E254A8"/>
    <w:rsid w:val="00E275ED"/>
    <w:rsid w:val="00E57707"/>
    <w:rsid w:val="00E6239E"/>
    <w:rsid w:val="00E65BC7"/>
    <w:rsid w:val="00E70981"/>
    <w:rsid w:val="00E93E65"/>
    <w:rsid w:val="00EA1988"/>
    <w:rsid w:val="00EA1F7A"/>
    <w:rsid w:val="00EB6F4E"/>
    <w:rsid w:val="00EC5D98"/>
    <w:rsid w:val="00EC7D5E"/>
    <w:rsid w:val="00ED448E"/>
    <w:rsid w:val="00ED7BF7"/>
    <w:rsid w:val="00EE572C"/>
    <w:rsid w:val="00EE5BD4"/>
    <w:rsid w:val="00EE618E"/>
    <w:rsid w:val="00EF44A0"/>
    <w:rsid w:val="00EF4664"/>
    <w:rsid w:val="00EF6FCF"/>
    <w:rsid w:val="00EF79F0"/>
    <w:rsid w:val="00EF7F7C"/>
    <w:rsid w:val="00F0664B"/>
    <w:rsid w:val="00F10DCB"/>
    <w:rsid w:val="00F12990"/>
    <w:rsid w:val="00F31002"/>
    <w:rsid w:val="00F37AD0"/>
    <w:rsid w:val="00F43D0F"/>
    <w:rsid w:val="00F4719D"/>
    <w:rsid w:val="00F51D5D"/>
    <w:rsid w:val="00F52816"/>
    <w:rsid w:val="00F550DD"/>
    <w:rsid w:val="00F55F99"/>
    <w:rsid w:val="00F561A7"/>
    <w:rsid w:val="00F605F9"/>
    <w:rsid w:val="00F71DB7"/>
    <w:rsid w:val="00F7588D"/>
    <w:rsid w:val="00F878E1"/>
    <w:rsid w:val="00FA339C"/>
    <w:rsid w:val="00FA41CD"/>
    <w:rsid w:val="00FA5F1B"/>
    <w:rsid w:val="00FA6E32"/>
    <w:rsid w:val="00FB08BA"/>
    <w:rsid w:val="00FC1CEB"/>
    <w:rsid w:val="00FC22FC"/>
    <w:rsid w:val="00FC3BBE"/>
    <w:rsid w:val="00FC7F34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dry@pech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011C-6FB3-4F08-A865-E1C67546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8052</Words>
  <Characters>45898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РК</Company>
  <LinksUpToDate>false</LinksUpToDate>
  <CharactersWithSpaces>53843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Саух Светлана Петровна</cp:lastModifiedBy>
  <cp:revision>8</cp:revision>
  <cp:lastPrinted>2019-09-16T08:16:00Z</cp:lastPrinted>
  <dcterms:created xsi:type="dcterms:W3CDTF">2022-07-11T05:53:00Z</dcterms:created>
  <dcterms:modified xsi:type="dcterms:W3CDTF">2022-07-26T07:50:00Z</dcterms:modified>
</cp:coreProperties>
</file>